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8FF" w:rsidRPr="00B968FF" w:rsidRDefault="00B968FF" w:rsidP="00B968FF">
      <w:pPr>
        <w:pStyle w:val="1"/>
        <w:rPr>
          <w:rFonts w:eastAsia="Times New Roman"/>
          <w:lang w:eastAsia="ru-RU"/>
        </w:rPr>
      </w:pPr>
      <w:r w:rsidRPr="00B968FF">
        <w:rPr>
          <w:rFonts w:eastAsia="Times New Roman"/>
          <w:lang w:eastAsia="ru-RU"/>
        </w:rPr>
        <w:t>Параметры индикатора:</w:t>
      </w:r>
    </w:p>
    <w:p w:rsidR="00B968FF" w:rsidRPr="00B968FF" w:rsidRDefault="00B968FF" w:rsidP="00B968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968FF">
        <w:rPr>
          <w:rFonts w:eastAsia="Times New Roman" w:cs="Times New Roman"/>
          <w:sz w:val="24"/>
          <w:szCs w:val="24"/>
          <w:lang w:eastAsia="ru-RU"/>
        </w:rPr>
        <w:t>Symbol1 – название «главного» инструмента;</w:t>
      </w:r>
    </w:p>
    <w:p w:rsidR="00B968FF" w:rsidRPr="00B968FF" w:rsidRDefault="00B968FF" w:rsidP="00B968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968FF">
        <w:rPr>
          <w:rFonts w:eastAsia="Times New Roman" w:cs="Times New Roman"/>
          <w:sz w:val="24"/>
          <w:szCs w:val="24"/>
          <w:lang w:eastAsia="ru-RU"/>
        </w:rPr>
        <w:t>Symbol2 – название «ведомого» инструмента;</w:t>
      </w:r>
    </w:p>
    <w:p w:rsidR="00B968FF" w:rsidRPr="00B968FF" w:rsidRDefault="00B968FF" w:rsidP="00B968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B968FF">
        <w:rPr>
          <w:rFonts w:eastAsia="Times New Roman" w:cs="Times New Roman"/>
          <w:sz w:val="24"/>
          <w:szCs w:val="24"/>
          <w:lang w:eastAsia="ru-RU"/>
        </w:rPr>
        <w:t>Depth</w:t>
      </w:r>
      <w:proofErr w:type="spellEnd"/>
      <w:r w:rsidRPr="00B968FF">
        <w:rPr>
          <w:rFonts w:eastAsia="Times New Roman" w:cs="Times New Roman"/>
          <w:sz w:val="24"/>
          <w:szCs w:val="24"/>
          <w:lang w:eastAsia="ru-RU"/>
        </w:rPr>
        <w:t xml:space="preserve"> – глубина расчёта коэффициента корреляции;</w:t>
      </w:r>
    </w:p>
    <w:p w:rsidR="00B968FF" w:rsidRPr="00B968FF" w:rsidRDefault="00B968FF" w:rsidP="00B968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B968FF">
        <w:rPr>
          <w:rFonts w:eastAsia="Times New Roman" w:cs="Times New Roman"/>
          <w:sz w:val="24"/>
          <w:szCs w:val="24"/>
          <w:lang w:eastAsia="ru-RU"/>
        </w:rPr>
        <w:t>Shift</w:t>
      </w:r>
      <w:proofErr w:type="spellEnd"/>
      <w:r w:rsidRPr="00B968FF">
        <w:rPr>
          <w:rFonts w:eastAsia="Times New Roman" w:cs="Times New Roman"/>
          <w:sz w:val="24"/>
          <w:szCs w:val="24"/>
          <w:lang w:eastAsia="ru-RU"/>
        </w:rPr>
        <w:t xml:space="preserve"> – размер сдвига «ведомого» инструмента относительно «главного»;</w:t>
      </w:r>
    </w:p>
    <w:p w:rsidR="00B968FF" w:rsidRPr="00B968FF" w:rsidRDefault="00B968FF" w:rsidP="00B968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B968FF">
        <w:rPr>
          <w:rFonts w:eastAsia="Times New Roman" w:cs="Times New Roman"/>
          <w:sz w:val="24"/>
          <w:szCs w:val="24"/>
          <w:lang w:eastAsia="ru-RU"/>
        </w:rPr>
        <w:t>ExpKoef</w:t>
      </w:r>
      <w:proofErr w:type="spellEnd"/>
      <w:r w:rsidRPr="00B968FF">
        <w:rPr>
          <w:rFonts w:eastAsia="Times New Roman" w:cs="Times New Roman"/>
          <w:sz w:val="24"/>
          <w:szCs w:val="24"/>
          <w:lang w:eastAsia="ru-RU"/>
        </w:rPr>
        <w:t xml:space="preserve"> – коэффициент сглаживания «главной» линии индикатора.</w:t>
      </w:r>
    </w:p>
    <w:p w:rsidR="00B968FF" w:rsidRPr="00B968FF" w:rsidRDefault="00B968FF" w:rsidP="00B968FF">
      <w:pPr>
        <w:pStyle w:val="1"/>
        <w:rPr>
          <w:rFonts w:eastAsia="Times New Roman"/>
          <w:lang w:eastAsia="ru-RU"/>
        </w:rPr>
      </w:pPr>
      <w:r w:rsidRPr="00B968FF">
        <w:rPr>
          <w:rFonts w:eastAsia="Times New Roman"/>
          <w:lang w:eastAsia="ru-RU"/>
        </w:rPr>
        <w:t>Описание параметров:</w:t>
      </w:r>
    </w:p>
    <w:p w:rsidR="00B968FF" w:rsidRPr="00B968FF" w:rsidRDefault="00B968FF" w:rsidP="00B968F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968FF">
        <w:rPr>
          <w:rFonts w:eastAsia="Times New Roman" w:cs="Times New Roman"/>
          <w:sz w:val="24"/>
          <w:szCs w:val="24"/>
          <w:lang w:eastAsia="ru-RU"/>
        </w:rPr>
        <w:t>инструменты указанный в параметрах «</w:t>
      </w:r>
      <w:r w:rsidRPr="00B968FF">
        <w:rPr>
          <w:rFonts w:eastAsia="Times New Roman" w:cs="Times New Roman"/>
          <w:b/>
          <w:bCs/>
          <w:sz w:val="24"/>
          <w:szCs w:val="24"/>
          <w:lang w:eastAsia="ru-RU"/>
        </w:rPr>
        <w:t>Symbol1</w:t>
      </w:r>
      <w:r w:rsidRPr="00B968FF">
        <w:rPr>
          <w:rFonts w:eastAsia="Times New Roman" w:cs="Times New Roman"/>
          <w:sz w:val="24"/>
          <w:szCs w:val="24"/>
          <w:lang w:eastAsia="ru-RU"/>
        </w:rPr>
        <w:t>» и «</w:t>
      </w:r>
      <w:r w:rsidRPr="00B968FF">
        <w:rPr>
          <w:rFonts w:eastAsia="Times New Roman" w:cs="Times New Roman"/>
          <w:b/>
          <w:bCs/>
          <w:sz w:val="24"/>
          <w:szCs w:val="24"/>
          <w:lang w:eastAsia="ru-RU"/>
        </w:rPr>
        <w:t>Symbol2</w:t>
      </w:r>
      <w:r w:rsidRPr="00B968FF">
        <w:rPr>
          <w:rFonts w:eastAsia="Times New Roman" w:cs="Times New Roman"/>
          <w:sz w:val="24"/>
          <w:szCs w:val="24"/>
          <w:lang w:eastAsia="ru-RU"/>
        </w:rPr>
        <w:t>» должны быть в списке «Обзор рынка»;</w:t>
      </w:r>
    </w:p>
    <w:p w:rsidR="00B968FF" w:rsidRPr="00B968FF" w:rsidRDefault="00B968FF" w:rsidP="00B968F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968FF">
        <w:rPr>
          <w:rFonts w:eastAsia="Times New Roman" w:cs="Times New Roman"/>
          <w:sz w:val="24"/>
          <w:szCs w:val="24"/>
          <w:lang w:eastAsia="ru-RU"/>
        </w:rPr>
        <w:t>параметр «</w:t>
      </w:r>
      <w:proofErr w:type="spellStart"/>
      <w:r w:rsidRPr="00B968FF">
        <w:rPr>
          <w:rFonts w:eastAsia="Times New Roman" w:cs="Times New Roman"/>
          <w:b/>
          <w:bCs/>
          <w:sz w:val="24"/>
          <w:szCs w:val="24"/>
          <w:lang w:eastAsia="ru-RU"/>
        </w:rPr>
        <w:t>Depth</w:t>
      </w:r>
      <w:proofErr w:type="spellEnd"/>
      <w:r w:rsidRPr="00B968FF">
        <w:rPr>
          <w:rFonts w:eastAsia="Times New Roman" w:cs="Times New Roman"/>
          <w:sz w:val="24"/>
          <w:szCs w:val="24"/>
          <w:lang w:eastAsia="ru-RU"/>
        </w:rPr>
        <w:t>» позволяет установить количество баров, которые участвуют в расчёте корреляции, при уменьшении данного параметра, «главная» линия индикатора становится более «резкой», но если при небольших значениях красная линия индикатора колеблется в диапазоне от 0.8 до 1, то это указывает на высокую корреляцию двух инструментов;</w:t>
      </w:r>
    </w:p>
    <w:p w:rsidR="00B968FF" w:rsidRPr="00B968FF" w:rsidRDefault="00B968FF" w:rsidP="00B968F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968FF">
        <w:rPr>
          <w:rFonts w:eastAsia="Times New Roman" w:cs="Times New Roman"/>
          <w:sz w:val="24"/>
          <w:szCs w:val="24"/>
          <w:lang w:eastAsia="ru-RU"/>
        </w:rPr>
        <w:t>параметр «</w:t>
      </w:r>
      <w:proofErr w:type="spellStart"/>
      <w:r w:rsidRPr="00B968FF">
        <w:rPr>
          <w:rFonts w:eastAsia="Times New Roman" w:cs="Times New Roman"/>
          <w:b/>
          <w:bCs/>
          <w:sz w:val="24"/>
          <w:szCs w:val="24"/>
          <w:lang w:eastAsia="ru-RU"/>
        </w:rPr>
        <w:t>ExpKoef</w:t>
      </w:r>
      <w:proofErr w:type="spellEnd"/>
      <w:r w:rsidRPr="00B968FF">
        <w:rPr>
          <w:rFonts w:eastAsia="Times New Roman" w:cs="Times New Roman"/>
          <w:sz w:val="24"/>
          <w:szCs w:val="24"/>
          <w:lang w:eastAsia="ru-RU"/>
        </w:rPr>
        <w:t>» позволяет управлять сглаживающей линией индикатора, при установке данного параметра в ноль, линия приобретает строго горизонтальный уровень, что позволяет использовать её как видимый ориентир для уровня «главной» линии.</w:t>
      </w:r>
    </w:p>
    <w:p w:rsidR="00B968FF" w:rsidRPr="00B968FF" w:rsidRDefault="00B968FF" w:rsidP="00B968F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968FF">
        <w:rPr>
          <w:rFonts w:eastAsia="Times New Roman" w:cs="Times New Roman"/>
          <w:sz w:val="24"/>
          <w:szCs w:val="24"/>
          <w:lang w:eastAsia="ru-RU"/>
        </w:rPr>
        <w:t>Для более правильного использования данного индикатора нужно правильно понимать значение корреляции и правильно это интерпретировать, так как в данном случае корреляция означает только степень линейной взаимосвязи.</w:t>
      </w:r>
    </w:p>
    <w:p w:rsidR="00B968FF" w:rsidRPr="00B968FF" w:rsidRDefault="00B968FF" w:rsidP="00B968FF">
      <w:pPr>
        <w:pStyle w:val="1"/>
        <w:rPr>
          <w:rFonts w:eastAsia="Times New Roman"/>
          <w:lang w:eastAsia="ru-RU"/>
        </w:rPr>
      </w:pPr>
      <w:r w:rsidRPr="00B968FF">
        <w:rPr>
          <w:rFonts w:eastAsia="Times New Roman"/>
          <w:lang w:eastAsia="ru-RU"/>
        </w:rPr>
        <w:t>Применение в торговле:</w:t>
      </w:r>
    </w:p>
    <w:p w:rsidR="00B968FF" w:rsidRPr="00B968FF" w:rsidRDefault="00B968FF" w:rsidP="00B968F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B968FF">
        <w:rPr>
          <w:rFonts w:eastAsia="Times New Roman" w:cs="Times New Roman"/>
          <w:sz w:val="24"/>
          <w:szCs w:val="24"/>
          <w:lang w:eastAsia="ru-RU"/>
        </w:rPr>
        <w:t>Как я уже упоминал, поиск коррелирующих финансовых инструментов является одной из стратегий торговли на любых рынках, а данный индикатор позволяет это делать достаточно быстро, особенно когда трейдер ещё новичок и не имеет достаточного количества знаний о графиках разных инструментов, которые на разных тайм фреймах могут вести себя по-разному.</w:t>
      </w:r>
      <w:proofErr w:type="gramEnd"/>
    </w:p>
    <w:p w:rsidR="00B968FF" w:rsidRDefault="00B968FF" w:rsidP="00B968F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968FF">
        <w:rPr>
          <w:rFonts w:eastAsia="Times New Roman" w:cs="Times New Roman"/>
          <w:sz w:val="24"/>
          <w:szCs w:val="24"/>
          <w:lang w:eastAsia="ru-RU"/>
        </w:rPr>
        <w:t xml:space="preserve">Так же с помощью данного индикатора можно искать корреляции на одном и том же инструменте, но на различных тайм фреймах. Что позволяет использовать большие тайм фреймы, для торговли на более </w:t>
      </w:r>
      <w:proofErr w:type="gramStart"/>
      <w:r w:rsidRPr="00B968FF">
        <w:rPr>
          <w:rFonts w:eastAsia="Times New Roman" w:cs="Times New Roman"/>
          <w:sz w:val="24"/>
          <w:szCs w:val="24"/>
          <w:lang w:eastAsia="ru-RU"/>
        </w:rPr>
        <w:t>мелких</w:t>
      </w:r>
      <w:proofErr w:type="gramEnd"/>
      <w:r w:rsidRPr="00B968FF">
        <w:rPr>
          <w:rFonts w:eastAsia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B968FF" w:rsidRPr="004C5A49" w:rsidRDefault="00B968FF" w:rsidP="00B968FF">
      <w:pPr>
        <w:pStyle w:val="a3"/>
        <w:contextualSpacing/>
        <w:jc w:val="center"/>
        <w:rPr>
          <w:rFonts w:asciiTheme="minorHAnsi" w:hAnsiTheme="minorHAnsi"/>
        </w:rPr>
      </w:pPr>
      <w:r w:rsidRPr="004C5A49">
        <w:rPr>
          <w:rFonts w:asciiTheme="minorHAnsi" w:hAnsiTheme="minorHAnsi"/>
        </w:rPr>
        <w:t xml:space="preserve">Материал предоставлен информационным порталом </w:t>
      </w:r>
      <w:hyperlink r:id="rId6" w:history="1">
        <w:r w:rsidRPr="004C5A49">
          <w:rPr>
            <w:rStyle w:val="a6"/>
            <w:rFonts w:asciiTheme="minorHAnsi" w:hAnsiTheme="minorHAnsi"/>
          </w:rPr>
          <w:t>InfoFx.ru</w:t>
        </w:r>
      </w:hyperlink>
    </w:p>
    <w:p w:rsidR="00B968FF" w:rsidRPr="00B968FF" w:rsidRDefault="00B968FF" w:rsidP="00B968FF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5D469B" w:rsidRPr="00B968FF" w:rsidRDefault="005D469B"/>
    <w:sectPr w:rsidR="005D469B" w:rsidRPr="00B968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77ADF"/>
    <w:multiLevelType w:val="multilevel"/>
    <w:tmpl w:val="FE9EA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F1D"/>
    <w:rsid w:val="005D469B"/>
    <w:rsid w:val="00A15F1D"/>
    <w:rsid w:val="00B9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968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968FF"/>
    <w:rPr>
      <w:i/>
      <w:iCs/>
    </w:rPr>
  </w:style>
  <w:style w:type="character" w:styleId="a5">
    <w:name w:val="Strong"/>
    <w:basedOn w:val="a0"/>
    <w:uiPriority w:val="22"/>
    <w:qFormat/>
    <w:rsid w:val="00B968F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968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basedOn w:val="a0"/>
    <w:uiPriority w:val="99"/>
    <w:semiHidden/>
    <w:unhideWhenUsed/>
    <w:rsid w:val="00B968F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968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968FF"/>
    <w:rPr>
      <w:i/>
      <w:iCs/>
    </w:rPr>
  </w:style>
  <w:style w:type="character" w:styleId="a5">
    <w:name w:val="Strong"/>
    <w:basedOn w:val="a0"/>
    <w:uiPriority w:val="22"/>
    <w:qFormat/>
    <w:rsid w:val="00B968F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B968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basedOn w:val="a0"/>
    <w:uiPriority w:val="99"/>
    <w:semiHidden/>
    <w:unhideWhenUsed/>
    <w:rsid w:val="00B968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7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fx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Dom-PK</dc:creator>
  <cp:keywords/>
  <dc:description/>
  <cp:lastModifiedBy>Dom-PK</cp:lastModifiedBy>
  <cp:revision>2</cp:revision>
  <dcterms:created xsi:type="dcterms:W3CDTF">2017-04-03T18:22:00Z</dcterms:created>
  <dcterms:modified xsi:type="dcterms:W3CDTF">2017-04-03T18:23:00Z</dcterms:modified>
</cp:coreProperties>
</file>